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C" w:rsidRDefault="0095145C" w:rsidP="0095145C">
      <w:pPr>
        <w:pStyle w:val="Heading3"/>
      </w:pPr>
      <w:bookmarkStart w:id="0" w:name="_Toc13032139"/>
      <w:bookmarkStart w:id="1" w:name="_Toc34463332"/>
      <w:bookmarkStart w:id="2" w:name="_Toc34463552"/>
      <w:bookmarkStart w:id="3" w:name="_Toc34723795"/>
      <w:bookmarkStart w:id="4" w:name="_Ref35419974"/>
      <w:bookmarkStart w:id="5" w:name="_Toc38700825"/>
      <w:r>
        <w:t>IDJI 10.05.1 - Product seller</w:t>
      </w:r>
      <w:bookmarkEnd w:id="0"/>
      <w:r>
        <w:t xml:space="preserve"> defined</w:t>
      </w:r>
      <w:bookmarkEnd w:id="1"/>
      <w:bookmarkEnd w:id="2"/>
      <w:bookmarkEnd w:id="3"/>
      <w:bookmarkEnd w:id="4"/>
      <w:bookmarkEnd w:id="5"/>
    </w:p>
    <w:p w:rsidR="0095145C" w:rsidRDefault="0095145C" w:rsidP="0095145C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</w:t>
      </w:r>
    </w:p>
    <w:p w:rsidR="0095145C" w:rsidRDefault="0095145C" w:rsidP="0095145C">
      <w:pPr>
        <w:pStyle w:val="Instruction"/>
      </w:pPr>
      <w:r>
        <w:tab/>
        <w:t>“Product seller” means any person or entity that is engaged in the business of selling products, whether the sale is for resale, or for use or consumption.  The term includes a manufacturer, wholesaler, distributor, or retailer of the relevant product.  The term also includes a party who is in the business of leasing or bailing such products.</w:t>
      </w: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pPr>
        <w:spacing w:line="360" w:lineRule="auto"/>
        <w:ind w:left="720"/>
      </w:pPr>
    </w:p>
    <w:p w:rsidR="0095145C" w:rsidRDefault="0095145C" w:rsidP="0095145C">
      <w:r>
        <w:t>Comments:</w:t>
      </w:r>
    </w:p>
    <w:p w:rsidR="0095145C" w:rsidRDefault="0095145C" w:rsidP="0095145C">
      <w:pPr>
        <w:ind w:firstLine="720"/>
      </w:pPr>
      <w:proofErr w:type="gramStart"/>
      <w:r>
        <w:t>Idaho Code §6-1302(1).</w:t>
      </w:r>
      <w:proofErr w:type="gramEnd"/>
      <w:r>
        <w:t xml:space="preserve">  See this section for exclusions from the definition of “product seller,” including providers of services, sellers of used products, and finance lessors.</w:t>
      </w:r>
    </w:p>
    <w:p w:rsidR="007A3362" w:rsidRDefault="0095145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C"/>
    <w:rsid w:val="00544374"/>
    <w:rsid w:val="0095145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145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145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5145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5145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145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145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5145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5145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2011-11-02T18:38:00Z</dcterms:created>
  <dcterms:modified xsi:type="dcterms:W3CDTF">2011-11-02T18:38:00Z</dcterms:modified>
</cp:coreProperties>
</file>