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69" w:rsidRDefault="003D7D69" w:rsidP="003D7D69">
      <w:pPr>
        <w:pStyle w:val="Heading3"/>
      </w:pPr>
      <w:bookmarkStart w:id="0" w:name="_Toc13031996"/>
      <w:bookmarkStart w:id="1" w:name="_Toc34463204"/>
      <w:bookmarkStart w:id="2" w:name="_Toc34463424"/>
      <w:bookmarkStart w:id="3" w:name="_Toc34723665"/>
      <w:bookmarkStart w:id="4" w:name="_Ref35411644"/>
      <w:bookmarkStart w:id="5" w:name="_Toc38700695"/>
      <w:r>
        <w:t>ID</w:t>
      </w:r>
      <w:bookmarkStart w:id="6" w:name="_GoBack"/>
      <w:bookmarkEnd w:id="6"/>
      <w:r>
        <w:t>JI 3.15 – Duty to warn a licensee</w:t>
      </w:r>
      <w:bookmarkEnd w:id="0"/>
      <w:bookmarkEnd w:id="1"/>
      <w:bookmarkEnd w:id="2"/>
      <w:bookmarkEnd w:id="3"/>
      <w:bookmarkEnd w:id="4"/>
      <w:bookmarkEnd w:id="5"/>
    </w:p>
    <w:p w:rsidR="003D7D69" w:rsidRDefault="003D7D69" w:rsidP="003D7D69">
      <w:pPr>
        <w:pStyle w:val="Instructiontitle"/>
      </w:pPr>
      <w:proofErr w:type="gramStart"/>
      <w:r>
        <w:t>INSTRUCTION NO.</w:t>
      </w:r>
      <w:proofErr w:type="gramEnd"/>
      <w:r>
        <w:t xml:space="preserve"> ___</w:t>
      </w:r>
    </w:p>
    <w:p w:rsidR="003D7D69" w:rsidRDefault="003D7D69" w:rsidP="003D7D69">
      <w:pPr>
        <w:pStyle w:val="Instruction"/>
        <w:autoSpaceDE w:val="0"/>
        <w:autoSpaceDN w:val="0"/>
        <w:adjustRightInd w:val="0"/>
        <w:spacing w:line="480" w:lineRule="atLeast"/>
        <w:rPr>
          <w:rFonts w:cs="Courier New"/>
          <w:bCs/>
          <w:spacing w:val="0"/>
          <w:szCs w:val="24"/>
        </w:rPr>
      </w:pPr>
      <w:r>
        <w:rPr>
          <w:rFonts w:cs="Courier New"/>
          <w:bCs/>
          <w:spacing w:val="0"/>
          <w:szCs w:val="24"/>
        </w:rPr>
        <w:tab/>
        <w:t xml:space="preserve">The [owner] [occupant] owes a duty to warn a licensee only of dangerous existing hazards on the land that were known to the [owner] [occupant] and unknown to and not reasonably discoverable by the licensee. </w:t>
      </w:r>
    </w:p>
    <w:p w:rsidR="003D7D69" w:rsidRDefault="003D7D69" w:rsidP="003D7D69">
      <w:pPr>
        <w:tabs>
          <w:tab w:val="left" w:pos="-720"/>
        </w:tabs>
        <w:suppressAutoHyphens/>
        <w:spacing w:line="480" w:lineRule="atLeast"/>
      </w:pPr>
    </w:p>
    <w:p w:rsidR="003D7D69" w:rsidRDefault="003D7D69" w:rsidP="003D7D69">
      <w:pPr>
        <w:tabs>
          <w:tab w:val="left" w:pos="-720"/>
        </w:tabs>
        <w:suppressAutoHyphens/>
        <w:spacing w:line="480" w:lineRule="atLeast"/>
      </w:pPr>
    </w:p>
    <w:p w:rsidR="003D7D69" w:rsidRDefault="003D7D69" w:rsidP="003D7D69">
      <w:pPr>
        <w:tabs>
          <w:tab w:val="left" w:pos="-720"/>
        </w:tabs>
        <w:suppressAutoHyphens/>
      </w:pPr>
      <w:r>
        <w:t>Comment:</w:t>
      </w:r>
    </w:p>
    <w:p w:rsidR="003D7D69" w:rsidRDefault="003D7D69" w:rsidP="003D7D69">
      <w:pPr>
        <w:suppressAutoHyphens/>
        <w:ind w:firstLine="720"/>
      </w:pPr>
      <w:r>
        <w:t>“Reckless” appears to be the equivalent of “willful and wanton,” and is more understandable.  See Comment to Instruction 2.25.</w:t>
      </w:r>
    </w:p>
    <w:p w:rsidR="007A3362" w:rsidRDefault="003D7D69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69"/>
    <w:rsid w:val="003D7D69"/>
    <w:rsid w:val="00544374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D7D69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D7D69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3D7D69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3D7D69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D7D69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D7D69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3D7D69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3D7D69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2011-10-31T19:54:00Z</dcterms:created>
  <dcterms:modified xsi:type="dcterms:W3CDTF">2011-10-31T19:54:00Z</dcterms:modified>
</cp:coreProperties>
</file>