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D1" w:rsidRDefault="00DF77D1" w:rsidP="00DF77D1">
      <w:pPr>
        <w:pStyle w:val="Heading3"/>
      </w:pPr>
      <w:bookmarkStart w:id="0" w:name="_Toc13031974"/>
      <w:bookmarkStart w:id="1" w:name="_Toc34463182"/>
      <w:bookmarkStart w:id="2" w:name="_Toc34463402"/>
      <w:bookmarkStart w:id="3" w:name="_Toc34723643"/>
      <w:bookmarkStart w:id="4" w:name="_Ref35410091"/>
      <w:bookmarkStart w:id="5" w:name="_Toc38700672"/>
      <w:r>
        <w:t>IDJI</w:t>
      </w:r>
      <w:bookmarkStart w:id="6" w:name="_GoBack"/>
      <w:bookmarkEnd w:id="6"/>
      <w:r>
        <w:t xml:space="preserve"> 2.22.2 – Intoxication defined</w:t>
      </w:r>
      <w:bookmarkEnd w:id="0"/>
      <w:bookmarkEnd w:id="1"/>
      <w:bookmarkEnd w:id="2"/>
      <w:bookmarkEnd w:id="3"/>
      <w:bookmarkEnd w:id="4"/>
      <w:bookmarkEnd w:id="5"/>
    </w:p>
    <w:p w:rsidR="00DF77D1" w:rsidRDefault="00DF77D1" w:rsidP="00DF77D1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DF77D1" w:rsidRDefault="00DF77D1" w:rsidP="00DF77D1">
      <w:pPr>
        <w:pStyle w:val="Instruction"/>
      </w:pPr>
      <w:r>
        <w:tab/>
        <w:t xml:space="preserve">A person driving a motor vehicle is under the influence of [an intoxicating beverage] [a drug] when, as a result of [drinking an intoxicating beverage] [using a drug], the driver's physical or mental abilities are impaired to the degree that the driver no longer has the capacity to drive a vehicle with the caution characteristic of a sober person of ordinary prudence acting under similar circumstances.  </w:t>
      </w:r>
    </w:p>
    <w:p w:rsidR="00DF77D1" w:rsidRDefault="00DF77D1" w:rsidP="00DF77D1">
      <w:pPr>
        <w:pStyle w:val="Instruction"/>
      </w:pPr>
      <w:r>
        <w:tab/>
        <w:t>[__________ (beer, wine or liquor)] is an intoxicating beverage.] [__________ is a drug.]</w:t>
      </w:r>
    </w:p>
    <w:p w:rsidR="00DF77D1" w:rsidRDefault="00DF77D1" w:rsidP="00DF77D1">
      <w:pPr>
        <w:tabs>
          <w:tab w:val="left" w:pos="-720"/>
        </w:tabs>
        <w:suppressAutoHyphens/>
        <w:spacing w:line="480" w:lineRule="atLeast"/>
        <w:jc w:val="both"/>
        <w:rPr>
          <w:b/>
        </w:rPr>
      </w:pPr>
    </w:p>
    <w:p w:rsidR="00DF77D1" w:rsidRDefault="00DF77D1" w:rsidP="00DF77D1">
      <w:pPr>
        <w:tabs>
          <w:tab w:val="left" w:pos="-720"/>
        </w:tabs>
        <w:suppressAutoHyphens/>
        <w:spacing w:line="480" w:lineRule="atLeast"/>
        <w:jc w:val="both"/>
      </w:pPr>
    </w:p>
    <w:p w:rsidR="00DF77D1" w:rsidRDefault="00DF77D1" w:rsidP="00DF77D1">
      <w:pPr>
        <w:tabs>
          <w:tab w:val="left" w:pos="-720"/>
        </w:tabs>
        <w:suppressAutoHyphens/>
        <w:spacing w:line="480" w:lineRule="atLeast"/>
        <w:jc w:val="both"/>
      </w:pPr>
    </w:p>
    <w:p w:rsidR="00DF77D1" w:rsidRDefault="00DF77D1" w:rsidP="00DF77D1">
      <w:pPr>
        <w:tabs>
          <w:tab w:val="left" w:pos="-720"/>
        </w:tabs>
        <w:suppressAutoHyphens/>
        <w:spacing w:line="480" w:lineRule="atLeast"/>
        <w:jc w:val="both"/>
      </w:pPr>
    </w:p>
    <w:p w:rsidR="00DF77D1" w:rsidRDefault="00DF77D1" w:rsidP="00DF77D1">
      <w:pPr>
        <w:tabs>
          <w:tab w:val="left" w:pos="-720"/>
        </w:tabs>
        <w:suppressAutoHyphens/>
        <w:spacing w:line="480" w:lineRule="atLeast"/>
        <w:jc w:val="both"/>
      </w:pPr>
    </w:p>
    <w:p w:rsidR="00DF77D1" w:rsidRDefault="00DF77D1" w:rsidP="00DF77D1">
      <w:pPr>
        <w:tabs>
          <w:tab w:val="left" w:pos="-720"/>
        </w:tabs>
        <w:suppressAutoHyphens/>
        <w:spacing w:line="480" w:lineRule="atLeast"/>
        <w:jc w:val="both"/>
      </w:pPr>
    </w:p>
    <w:p w:rsidR="00DF77D1" w:rsidRDefault="00DF77D1" w:rsidP="00DF77D1">
      <w:pPr>
        <w:tabs>
          <w:tab w:val="left" w:pos="-720"/>
        </w:tabs>
        <w:suppressAutoHyphens/>
        <w:jc w:val="both"/>
      </w:pPr>
      <w:r>
        <w:t>Comment:</w:t>
      </w:r>
    </w:p>
    <w:p w:rsidR="00DF77D1" w:rsidRDefault="00DF77D1" w:rsidP="00DF77D1">
      <w:pPr>
        <w:tabs>
          <w:tab w:val="left" w:pos="-720"/>
        </w:tabs>
        <w:suppressAutoHyphens/>
        <w:jc w:val="both"/>
      </w:pPr>
      <w:r>
        <w:tab/>
        <w:t>Where a violation of statute has occurred an instruction dealing with the violation of statute, such as Idaho Code § 18-8004, will normally be given.  This instruction may be appropriate to accompany the instruction on violation of statute.</w:t>
      </w:r>
    </w:p>
    <w:p w:rsidR="007A3362" w:rsidRDefault="00DF77D1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D1"/>
    <w:rsid w:val="00544374"/>
    <w:rsid w:val="00DA3581"/>
    <w:rsid w:val="00D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F77D1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F77D1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DF77D1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DF77D1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F77D1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F77D1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DF77D1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DF77D1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2011-10-28T21:43:00Z</dcterms:created>
  <dcterms:modified xsi:type="dcterms:W3CDTF">2011-10-28T21:43:00Z</dcterms:modified>
</cp:coreProperties>
</file>