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48" w:rsidRDefault="00FC7148" w:rsidP="00FC7148">
      <w:pPr>
        <w:pStyle w:val="Heading3"/>
      </w:pPr>
      <w:bookmarkStart w:id="0" w:name="_Toc13031967"/>
      <w:bookmarkStart w:id="1" w:name="_Toc34463175"/>
      <w:bookmarkStart w:id="2" w:name="_Toc34463395"/>
      <w:bookmarkStart w:id="3" w:name="_Toc34723636"/>
      <w:bookmarkStart w:id="4" w:name="_Ref34726624"/>
      <w:bookmarkStart w:id="5" w:name="_Toc38700665"/>
      <w:r>
        <w:t>IDJI 2.12.6 – Con</w:t>
      </w:r>
      <w:bookmarkStart w:id="6" w:name="_GoBack"/>
      <w:bookmarkEnd w:id="6"/>
      <w:r>
        <w:t>sequences of invalid consent</w:t>
      </w:r>
      <w:bookmarkEnd w:id="0"/>
      <w:bookmarkEnd w:id="1"/>
      <w:bookmarkEnd w:id="2"/>
      <w:bookmarkEnd w:id="3"/>
      <w:bookmarkEnd w:id="4"/>
      <w:bookmarkEnd w:id="5"/>
    </w:p>
    <w:p w:rsidR="00FC7148" w:rsidRDefault="00FC7148" w:rsidP="00FC7148">
      <w:pPr>
        <w:jc w:val="both"/>
      </w:pPr>
    </w:p>
    <w:p w:rsidR="00FC7148" w:rsidRDefault="00FC7148" w:rsidP="00FC7148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FC7148" w:rsidRDefault="00FC7148" w:rsidP="00FC7148">
      <w:pPr>
        <w:pStyle w:val="Instruction"/>
      </w:pPr>
      <w:r>
        <w:tab/>
        <w:t xml:space="preserve">If it is alleged that </w:t>
      </w:r>
      <w:proofErr w:type="gramStart"/>
      <w:r>
        <w:t>a consent</w:t>
      </w:r>
      <w:proofErr w:type="gramEnd"/>
      <w:r>
        <w:t xml:space="preserve"> was obtained, but you find that the consent was not a valid consent as explained in these instructions, it is as if no consent had been given at all.</w:t>
      </w:r>
    </w:p>
    <w:p w:rsidR="007A3362" w:rsidRDefault="00FC7148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48"/>
    <w:rsid w:val="00544374"/>
    <w:rsid w:val="00DA3581"/>
    <w:rsid w:val="00F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C7148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7148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FC7148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FC7148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C7148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7148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FC7148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FC7148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2011-10-28T21:36:00Z</dcterms:created>
  <dcterms:modified xsi:type="dcterms:W3CDTF">2011-10-28T21:37:00Z</dcterms:modified>
</cp:coreProperties>
</file>